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1F" w:rsidRDefault="00A27A1F" w:rsidP="00A27A1F">
      <w:pPr>
        <w:pStyle w:val="Kop1"/>
        <w:rPr>
          <w:rFonts w:eastAsiaTheme="minorHAnsi"/>
        </w:rPr>
      </w:pPr>
      <w:r>
        <w:rPr>
          <w:rFonts w:eastAsiaTheme="minorHAnsi"/>
        </w:rPr>
        <w:t>4-fasenmodel</w:t>
      </w:r>
      <w:r>
        <w:rPr>
          <w:rFonts w:eastAsiaTheme="minorHAnsi"/>
        </w:rPr>
        <w:t xml:space="preserve"> KNVB 2020-2021</w:t>
      </w:r>
      <w:bookmarkStart w:id="0" w:name="_GoBack"/>
      <w:bookmarkEnd w:id="0"/>
    </w:p>
    <w:p w:rsidR="00A27A1F" w:rsidRDefault="00A27A1F" w:rsidP="00A27A1F">
      <w:pPr>
        <w:pStyle w:val="gmail-intro"/>
      </w:pPr>
      <w:r>
        <w:t xml:space="preserve">Het voetbalaanbod voor de pupillen (JO7 t/m JO12) gaat er vanaf het seizoen 2020/’21 iets anders uitzien. Het vier fasen-model wordt ingevoerd. Het seizoen wordt opgesplitst in 4 fasen, 2 in het najaar en 2 in het voorjaar. </w:t>
      </w:r>
    </w:p>
    <w:p w:rsidR="00A27A1F" w:rsidRDefault="00A27A1F" w:rsidP="00A27A1F">
      <w:pPr>
        <w:pStyle w:val="Normaalweb"/>
      </w:pPr>
      <w:r>
        <w:t>De indeling van de eerste fase (klasse niveau) gebeurt nog steeds op basis van de teaminschrijving van de vereniging. In het 4-fasenmodel is het een streven om de reisduur te beperken en wordt er niet gespeeld in de schoolvakanties. Beker- en inhaalwedstrijden komen voor deze leeftijdscategorieën te vervallen.</w:t>
      </w:r>
    </w:p>
    <w:p w:rsidR="00A27A1F" w:rsidRDefault="00A27A1F" w:rsidP="00A27A1F">
      <w:pPr>
        <w:pStyle w:val="Kop3"/>
        <w:rPr>
          <w:rFonts w:eastAsiaTheme="minorHAnsi"/>
        </w:rPr>
      </w:pPr>
      <w:r>
        <w:rPr>
          <w:rFonts w:eastAsiaTheme="minorHAnsi"/>
        </w:rPr>
        <w:t>Passend voetbalaanbod</w:t>
      </w:r>
    </w:p>
    <w:p w:rsidR="00A27A1F" w:rsidRDefault="00A27A1F" w:rsidP="00A27A1F">
      <w:pPr>
        <w:pStyle w:val="Normaalweb"/>
      </w:pPr>
      <w:r>
        <w:t>Het 4-fasenmodel is gebaseerd op het voetballende kind en hoe hij/zij optimaal plezier beleeft aan het voetballen in een veilige omgeving en hoe hij/zij zich daarbinnen ontwikkelt. De belevingswereld van de pupillen en hun ambities en drijfveren om te voetballen zijn het uitgangspunt voor de inrichting van dit voetbalaanbod. Eén van de grote voordelen van dit model is de mogelijkheid om pupillenteams sneller te herindelen, mits noodzakelijk. Hierdoor komen er veel minder grote scores voor en worden er meer wedstrijden gespeeld waarbij de krachtsverhouding tussen teams in balans is. Dit laatste leidt tot meer plezier bij de kinderen, en zorgt er uiteindelijk voor dat kinderen langer blijven voetballen.</w:t>
      </w:r>
    </w:p>
    <w:p w:rsidR="00A27A1F" w:rsidRDefault="00A27A1F" w:rsidP="00A27A1F">
      <w:pPr>
        <w:pStyle w:val="Kop3"/>
        <w:rPr>
          <w:rFonts w:eastAsiaTheme="minorHAnsi"/>
        </w:rPr>
      </w:pPr>
      <w:r>
        <w:rPr>
          <w:rFonts w:eastAsiaTheme="minorHAnsi"/>
        </w:rPr>
        <w:t>Speeldagenkalender</w:t>
      </w:r>
    </w:p>
    <w:p w:rsidR="00A27A1F" w:rsidRDefault="00A27A1F" w:rsidP="00A27A1F">
      <w:pPr>
        <w:pStyle w:val="Normaalweb"/>
      </w:pPr>
      <w:r>
        <w:t>De speeldagenkalender geeft vooral duidelijkheid, de speeldagen staan vast voor de pupillenteams, van Onder 7 tot en met de Onder 12 en is er voorafgaand aan het seizoen duidelijkheid over de speeldata. De weekenden waarin wordt gespeeld staan vast en er zijn geen beker- of inhaalweekenden. Het 4-fasenvoetbal neemt de wedstrijdsecretarissen van de verenigingen dus veel (extra) werk uit handen. Door de vrijgekomen ruimte kunnen verenigingen zelf meer activiteiten organiseren, zoals zaalvoetbal in de winter of toernooien.</w:t>
      </w:r>
    </w:p>
    <w:p w:rsidR="00A06297" w:rsidRDefault="00A27A1F" w:rsidP="00A27A1F">
      <w:hyperlink r:id="rId4" w:history="1">
        <w:r>
          <w:rPr>
            <w:rStyle w:val="Hyperlink"/>
          </w:rPr>
          <w:t>https://www.knvb.nl/downloads/sites/bestand/knvb/21584/speeldagenkalender-zuid-2020-2021</w:t>
        </w:r>
      </w:hyperlink>
    </w:p>
    <w:sectPr w:rsidR="00A062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1F"/>
    <w:rsid w:val="00A06297"/>
    <w:rsid w:val="00A27A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9F50"/>
  <w15:chartTrackingRefBased/>
  <w15:docId w15:val="{C94E7200-FE32-4014-9D2D-7BF8F7F0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7A1F"/>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A27A1F"/>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semiHidden/>
    <w:unhideWhenUsed/>
    <w:qFormat/>
    <w:rsid w:val="00A27A1F"/>
    <w:pPr>
      <w:spacing w:before="100" w:beforeAutospacing="1" w:after="100" w:afterAutospacing="1"/>
      <w:outlineLvl w:val="2"/>
    </w:pPr>
    <w:rPr>
      <w:rFonts w:eastAsia="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7A1F"/>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semiHidden/>
    <w:rsid w:val="00A27A1F"/>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A27A1F"/>
    <w:rPr>
      <w:color w:val="0000FF"/>
      <w:u w:val="single"/>
    </w:rPr>
  </w:style>
  <w:style w:type="paragraph" w:styleId="Normaalweb">
    <w:name w:val="Normal (Web)"/>
    <w:basedOn w:val="Standaard"/>
    <w:uiPriority w:val="99"/>
    <w:semiHidden/>
    <w:unhideWhenUsed/>
    <w:rsid w:val="00A27A1F"/>
    <w:pPr>
      <w:spacing w:before="100" w:beforeAutospacing="1" w:after="100" w:afterAutospacing="1"/>
    </w:pPr>
  </w:style>
  <w:style w:type="paragraph" w:customStyle="1" w:styleId="gmail-intro">
    <w:name w:val="gmail-intro"/>
    <w:basedOn w:val="Standaard"/>
    <w:uiPriority w:val="99"/>
    <w:semiHidden/>
    <w:rsid w:val="00A27A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7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nvb.nl/downloads/sites/bestand/knvb/21584/speeldagenkalender-zuid-2020-202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1724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Verboort</dc:creator>
  <cp:keywords/>
  <dc:description/>
  <cp:lastModifiedBy>Jan Verboort</cp:lastModifiedBy>
  <cp:revision>1</cp:revision>
  <dcterms:created xsi:type="dcterms:W3CDTF">2020-08-18T10:04:00Z</dcterms:created>
  <dcterms:modified xsi:type="dcterms:W3CDTF">2020-08-18T10:05:00Z</dcterms:modified>
</cp:coreProperties>
</file>